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BDC2" w14:textId="77777777" w:rsidR="0030250B" w:rsidRDefault="0030250B">
      <w:pPr>
        <w:pStyle w:val="Standard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hu-HU" w:bidi="ar-SA"/>
        </w:rPr>
        <w:drawing>
          <wp:inline distT="0" distB="0" distL="0" distR="0" wp14:anchorId="0AD8AE12" wp14:editId="359A9173">
            <wp:extent cx="2133600" cy="1066800"/>
            <wp:effectExtent l="0" t="0" r="0" b="0"/>
            <wp:docPr id="1" name="Kép 1" descr="D:\Users\User\Desktop\er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ers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8A87" w14:textId="77777777" w:rsidR="0030250B" w:rsidRDefault="0030250B">
      <w:pPr>
        <w:pStyle w:val="Standard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</w:p>
    <w:p w14:paraId="5CB328B8" w14:textId="77777777" w:rsidR="00320DC1" w:rsidRDefault="00461048">
      <w:pPr>
        <w:pStyle w:val="Standard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/>
          <w:b/>
          <w:bCs/>
          <w:sz w:val="48"/>
          <w:szCs w:val="48"/>
          <w:u w:val="single"/>
        </w:rPr>
        <w:t>Erasmus+ App</w:t>
      </w:r>
      <w:r w:rsidR="0060086C">
        <w:rPr>
          <w:rFonts w:ascii="Times New Roman" w:hAnsi="Times New Roman"/>
          <w:b/>
          <w:bCs/>
          <w:sz w:val="48"/>
          <w:szCs w:val="48"/>
          <w:u w:val="single"/>
        </w:rPr>
        <w:t>lication for Student Mobility</w:t>
      </w:r>
      <w:r w:rsidR="0030250B">
        <w:rPr>
          <w:rFonts w:ascii="Times New Roman" w:hAnsi="Times New Roman"/>
          <w:b/>
          <w:bCs/>
          <w:sz w:val="48"/>
          <w:szCs w:val="48"/>
          <w:u w:val="single"/>
        </w:rPr>
        <w:t xml:space="preserve"> for Studies</w:t>
      </w:r>
    </w:p>
    <w:p w14:paraId="602E0637" w14:textId="15E76DEE" w:rsidR="00320DC1" w:rsidRDefault="00C80E32">
      <w:pPr>
        <w:pStyle w:val="Standard"/>
        <w:jc w:val="center"/>
        <w:rPr>
          <w:rFonts w:ascii="Times New Roman" w:hAnsi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/>
          <w:b/>
          <w:bCs/>
          <w:sz w:val="48"/>
          <w:szCs w:val="48"/>
          <w:u w:val="single"/>
        </w:rPr>
        <w:t>Year 202</w:t>
      </w:r>
      <w:r w:rsidR="00475191">
        <w:rPr>
          <w:rFonts w:ascii="Times New Roman" w:hAnsi="Times New Roman"/>
          <w:b/>
          <w:bCs/>
          <w:sz w:val="48"/>
          <w:szCs w:val="48"/>
          <w:u w:val="single"/>
        </w:rPr>
        <w:t>2</w:t>
      </w:r>
      <w:r>
        <w:rPr>
          <w:rFonts w:ascii="Times New Roman" w:hAnsi="Times New Roman"/>
          <w:b/>
          <w:bCs/>
          <w:sz w:val="48"/>
          <w:szCs w:val="48"/>
          <w:u w:val="single"/>
        </w:rPr>
        <w:t>/202</w:t>
      </w:r>
      <w:r w:rsidR="00475191">
        <w:rPr>
          <w:rFonts w:ascii="Times New Roman" w:hAnsi="Times New Roman"/>
          <w:b/>
          <w:bCs/>
          <w:sz w:val="48"/>
          <w:szCs w:val="48"/>
          <w:u w:val="single"/>
        </w:rPr>
        <w:t>3</w:t>
      </w:r>
    </w:p>
    <w:p w14:paraId="60B150FB" w14:textId="77777777" w:rsidR="00320DC1" w:rsidRDefault="00320DC1">
      <w:pPr>
        <w:pStyle w:val="Standard"/>
        <w:rPr>
          <w:rFonts w:ascii="Times New Roman" w:hAnsi="Times New Roman"/>
        </w:rPr>
      </w:pPr>
    </w:p>
    <w:p w14:paraId="0D7CA7B2" w14:textId="77777777" w:rsidR="00320DC1" w:rsidRDefault="0060086C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Deadline for application:</w:t>
      </w:r>
    </w:p>
    <w:p w14:paraId="023A0A78" w14:textId="039C1177" w:rsidR="00AC1F3E" w:rsidRDefault="00D8015F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For </w:t>
      </w:r>
      <w:r w:rsidR="00652736">
        <w:rPr>
          <w:rFonts w:ascii="Times New Roman" w:hAnsi="Times New Roman"/>
          <w:b/>
          <w:bCs/>
          <w:sz w:val="36"/>
          <w:szCs w:val="36"/>
          <w:u w:val="single"/>
        </w:rPr>
        <w:t>Spring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Semester 202</w:t>
      </w:r>
      <w:r w:rsidR="00475191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/2</w:t>
      </w:r>
      <w:r w:rsidR="00475191">
        <w:rPr>
          <w:rFonts w:ascii="Times New Roman" w:hAnsi="Times New Roman"/>
          <w:b/>
          <w:bCs/>
          <w:sz w:val="36"/>
          <w:szCs w:val="36"/>
          <w:u w:val="single"/>
        </w:rPr>
        <w:t>3</w:t>
      </w:r>
      <w:r w:rsidR="00AC1F3E">
        <w:rPr>
          <w:rFonts w:ascii="Times New Roman" w:hAnsi="Times New Roman"/>
          <w:b/>
          <w:bCs/>
          <w:sz w:val="36"/>
          <w:szCs w:val="36"/>
          <w:u w:val="single"/>
        </w:rPr>
        <w:t>:</w:t>
      </w:r>
    </w:p>
    <w:p w14:paraId="07B056EB" w14:textId="0070B723" w:rsidR="00320DC1" w:rsidRDefault="005D3795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52736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C13337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52736">
        <w:rPr>
          <w:rFonts w:ascii="Times New Roman" w:hAnsi="Times New Roman"/>
          <w:b/>
          <w:bCs/>
          <w:sz w:val="36"/>
          <w:szCs w:val="36"/>
          <w:u w:val="single"/>
        </w:rPr>
        <w:t>September</w:t>
      </w:r>
      <w:r w:rsidR="00CB7D54">
        <w:rPr>
          <w:rFonts w:ascii="Times New Roman" w:hAnsi="Times New Roman"/>
          <w:b/>
          <w:bCs/>
          <w:sz w:val="36"/>
          <w:szCs w:val="36"/>
          <w:u w:val="single"/>
        </w:rPr>
        <w:t>, 202</w:t>
      </w:r>
      <w:r w:rsidR="00C13337">
        <w:rPr>
          <w:rFonts w:ascii="Times New Roman" w:hAnsi="Times New Roman"/>
          <w:b/>
          <w:bCs/>
          <w:sz w:val="36"/>
          <w:szCs w:val="36"/>
          <w:u w:val="single"/>
        </w:rPr>
        <w:t>2</w:t>
      </w:r>
    </w:p>
    <w:p w14:paraId="13032721" w14:textId="77777777" w:rsidR="00432F1F" w:rsidRDefault="00432F1F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7B00D878" w14:textId="77777777" w:rsidR="00432F1F" w:rsidRDefault="00432F1F" w:rsidP="00432F1F">
      <w:pPr>
        <w:pStyle w:val="Standard"/>
        <w:jc w:val="center"/>
        <w:rPr>
          <w:rFonts w:ascii="Times New Roman" w:hAnsi="Times New Roman"/>
        </w:rPr>
      </w:pPr>
    </w:p>
    <w:p w14:paraId="6A7D6D16" w14:textId="77777777" w:rsidR="00320DC1" w:rsidRDefault="001D1D7C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Please submit your appl</w:t>
      </w:r>
      <w:r w:rsidR="005A42CD">
        <w:rPr>
          <w:rFonts w:ascii="Times New Roman" w:hAnsi="Times New Roman"/>
          <w:b/>
          <w:bCs/>
          <w:u w:val="single"/>
        </w:rPr>
        <w:t>i</w:t>
      </w:r>
      <w:r>
        <w:rPr>
          <w:rFonts w:ascii="Times New Roman" w:hAnsi="Times New Roman"/>
          <w:b/>
          <w:bCs/>
          <w:u w:val="single"/>
        </w:rPr>
        <w:t>cation to</w:t>
      </w:r>
      <w:r w:rsidR="0060086C">
        <w:rPr>
          <w:rFonts w:ascii="Times New Roman" w:hAnsi="Times New Roman"/>
          <w:b/>
          <w:bCs/>
          <w:u w:val="single"/>
        </w:rPr>
        <w:t>:</w:t>
      </w:r>
    </w:p>
    <w:p w14:paraId="68CEE664" w14:textId="77777777" w:rsidR="0030250B" w:rsidRDefault="0030250B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14:paraId="64697EC4" w14:textId="77777777" w:rsidR="00320DC1" w:rsidRDefault="0060086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Veszprém: Kolos Adorján, Institutional Erasmus+ and Campus Mundi Coordinator, </w:t>
      </w:r>
      <w:r w:rsidR="001D1D7C">
        <w:rPr>
          <w:rFonts w:ascii="Times New Roman" w:hAnsi="Times New Roman"/>
          <w:b/>
          <w:bCs/>
        </w:rPr>
        <w:t>Directorate of Academic Affairs</w:t>
      </w:r>
      <w:r>
        <w:rPr>
          <w:rFonts w:ascii="Times New Roman" w:hAnsi="Times New Roman"/>
          <w:b/>
          <w:bCs/>
        </w:rPr>
        <w:t xml:space="preserve"> International Relations Office, Egyetem Street 10.</w:t>
      </w:r>
    </w:p>
    <w:p w14:paraId="3E310962" w14:textId="77777777" w:rsidR="00320DC1" w:rsidRDefault="0060086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Building A, ground floor, Office 5</w:t>
      </w:r>
    </w:p>
    <w:p w14:paraId="7A41C8D1" w14:textId="77777777" w:rsidR="00320DC1" w:rsidRDefault="0060086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Nagykanizsa: Dr. Ildikó Ernszt, Erasmus+ and Campus Mundi Coordinator of Nagykanizsa, Nagykanizsa, Zrínyi Miklós Street 18.</w:t>
      </w:r>
    </w:p>
    <w:p w14:paraId="48C2006C" w14:textId="77777777" w:rsidR="00CF5DC2" w:rsidRDefault="00CF5DC2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Kőszeg: Ms Veronika Raposa, Student officer, Kőszeg, Chernel u. 14.</w:t>
      </w:r>
    </w:p>
    <w:p w14:paraId="55970ADF" w14:textId="77777777" w:rsidR="00D8015F" w:rsidRDefault="00D8015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Please do not forget to submit your application via e-mail (</w:t>
      </w:r>
      <w:hyperlink r:id="rId8" w:history="1">
        <w:r w:rsidRPr="0037069D">
          <w:rPr>
            <w:rStyle w:val="Hiperhivatkozs"/>
            <w:rFonts w:ascii="Times New Roman" w:hAnsi="Times New Roman"/>
            <w:b/>
            <w:bCs/>
          </w:rPr>
          <w:t>erasmus@almos.uni-pannon.hu</w:t>
        </w:r>
      </w:hyperlink>
      <w:r>
        <w:rPr>
          <w:rFonts w:ascii="Times New Roman" w:hAnsi="Times New Roman"/>
          <w:b/>
          <w:bCs/>
        </w:rPr>
        <w:t>) !</w:t>
      </w:r>
    </w:p>
    <w:p w14:paraId="1E88EC79" w14:textId="77777777" w:rsidR="00320DC1" w:rsidRDefault="00320DC1">
      <w:pPr>
        <w:pStyle w:val="Standard"/>
        <w:rPr>
          <w:rFonts w:ascii="Times New Roman" w:hAnsi="Times New Roman"/>
        </w:rPr>
      </w:pPr>
    </w:p>
    <w:p w14:paraId="05E4A12C" w14:textId="77777777" w:rsidR="00320DC1" w:rsidRDefault="0060086C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For further information:</w:t>
      </w:r>
    </w:p>
    <w:p w14:paraId="2F07C5D7" w14:textId="77777777" w:rsidR="00320DC1" w:rsidRDefault="00320DC1">
      <w:pPr>
        <w:pStyle w:val="Standard"/>
        <w:rPr>
          <w:rFonts w:ascii="Times New Roman" w:hAnsi="Times New Roman"/>
        </w:rPr>
      </w:pPr>
    </w:p>
    <w:p w14:paraId="583D8D10" w14:textId="77777777" w:rsidR="00320DC1" w:rsidRDefault="00000000">
      <w:pPr>
        <w:pStyle w:val="Cmsor3"/>
        <w:spacing w:before="0" w:after="0"/>
        <w:jc w:val="center"/>
        <w:rPr>
          <w:rFonts w:ascii="Times New Roman" w:hAnsi="Times New Roman"/>
          <w:color w:val="0070C0"/>
          <w:sz w:val="24"/>
          <w:szCs w:val="24"/>
          <w:u w:val="single"/>
        </w:rPr>
      </w:pPr>
      <w:hyperlink r:id="rId9" w:history="1">
        <w:r w:rsidR="00A247CF" w:rsidRPr="00EE6979">
          <w:rPr>
            <w:rStyle w:val="Hiperhivatkozs"/>
            <w:rFonts w:ascii="Times New Roman" w:hAnsi="Times New Roman" w:hint="eastAsia"/>
            <w:sz w:val="24"/>
            <w:szCs w:val="24"/>
          </w:rPr>
          <w:t>https://eng.uni-pannon.hu/erasmus/application/outgoing-students</w:t>
        </w:r>
      </w:hyperlink>
    </w:p>
    <w:p w14:paraId="4C599559" w14:textId="77777777" w:rsidR="00320DC1" w:rsidRDefault="00320DC1">
      <w:pPr>
        <w:pStyle w:val="Textbody"/>
        <w:spacing w:after="0"/>
        <w:jc w:val="center"/>
        <w:rPr>
          <w:rFonts w:ascii="Times New Roman" w:hAnsi="Times New Roman"/>
        </w:rPr>
      </w:pPr>
    </w:p>
    <w:p w14:paraId="23C35ECF" w14:textId="77777777" w:rsidR="00320DC1" w:rsidRDefault="00320DC1">
      <w:pPr>
        <w:pStyle w:val="Textbody"/>
        <w:spacing w:after="0"/>
        <w:jc w:val="center"/>
        <w:rPr>
          <w:rFonts w:ascii="Times New Roman" w:hAnsi="Times New Roman"/>
        </w:rPr>
      </w:pPr>
    </w:p>
    <w:p w14:paraId="1918FF1F" w14:textId="0C833D9D" w:rsidR="00320DC1" w:rsidRDefault="0060086C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University of Pannonia announces a tender of Student Mobility for studies as part of the Erasmus+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 xml:space="preserve">. The earliest time to take part in the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 xml:space="preserve"> is </w:t>
      </w:r>
      <w:r>
        <w:rPr>
          <w:rFonts w:ascii="Times New Roman" w:hAnsi="Times New Roman"/>
          <w:color w:val="FF3333"/>
        </w:rPr>
        <w:t xml:space="preserve">the </w:t>
      </w:r>
      <w:r w:rsidR="00652736">
        <w:rPr>
          <w:rFonts w:ascii="Times New Roman" w:hAnsi="Times New Roman"/>
          <w:color w:val="FF3333"/>
        </w:rPr>
        <w:t>spring</w:t>
      </w:r>
      <w:r w:rsidR="00337B22">
        <w:rPr>
          <w:rFonts w:ascii="Times New Roman" w:hAnsi="Times New Roman"/>
          <w:color w:val="FF3333"/>
        </w:rPr>
        <w:t xml:space="preserve"> semester of year 20</w:t>
      </w:r>
      <w:r w:rsidR="00C80E32">
        <w:rPr>
          <w:rFonts w:ascii="Times New Roman" w:hAnsi="Times New Roman"/>
          <w:color w:val="FF3333"/>
        </w:rPr>
        <w:t>2</w:t>
      </w:r>
      <w:r w:rsidR="005C4EEA">
        <w:rPr>
          <w:rFonts w:ascii="Times New Roman" w:hAnsi="Times New Roman"/>
          <w:color w:val="FF3333"/>
        </w:rPr>
        <w:t>2</w:t>
      </w:r>
      <w:r w:rsidR="00C80E32">
        <w:rPr>
          <w:rFonts w:ascii="Times New Roman" w:hAnsi="Times New Roman"/>
          <w:color w:val="FF3333"/>
        </w:rPr>
        <w:t>/202</w:t>
      </w:r>
      <w:r w:rsidR="005C4EEA">
        <w:rPr>
          <w:rFonts w:ascii="Times New Roman" w:hAnsi="Times New Roman"/>
          <w:color w:val="FF3333"/>
        </w:rPr>
        <w:t>3</w:t>
      </w:r>
      <w:r>
        <w:rPr>
          <w:rFonts w:ascii="Times New Roman" w:hAnsi="Times New Roman"/>
        </w:rPr>
        <w:t xml:space="preserve"> in the contemporary tendered period.</w:t>
      </w:r>
    </w:p>
    <w:p w14:paraId="6F000C85" w14:textId="77777777" w:rsidR="00320DC1" w:rsidRDefault="00320DC1">
      <w:pPr>
        <w:pStyle w:val="Standard"/>
        <w:rPr>
          <w:rFonts w:ascii="Times New Roman" w:hAnsi="Times New Roman"/>
        </w:rPr>
      </w:pPr>
    </w:p>
    <w:p w14:paraId="6FED365C" w14:textId="77777777" w:rsidR="00320DC1" w:rsidRDefault="0060086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the Erasmus+ mobility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 xml:space="preserve"> students studying on Bachelor`s, Master`s or PhD level have access to 12 months of Student Mobility and Traineeship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>s:</w:t>
      </w:r>
    </w:p>
    <w:p w14:paraId="7A4B64EC" w14:textId="77777777" w:rsidR="00320DC1" w:rsidRDefault="00320DC1">
      <w:pPr>
        <w:pStyle w:val="Standard"/>
        <w:rPr>
          <w:rFonts w:ascii="Times New Roman" w:hAnsi="Times New Roman"/>
        </w:rPr>
      </w:pPr>
    </w:p>
    <w:p w14:paraId="396BBB87" w14:textId="77777777" w:rsidR="00320DC1" w:rsidRDefault="0060086C" w:rsidP="001D1D7C">
      <w:pPr>
        <w:pStyle w:val="Standard"/>
        <w:numPr>
          <w:ilvl w:val="0"/>
          <w:numId w:val="9"/>
        </w:numPr>
        <w:rPr>
          <w:rFonts w:hint="eastAsia"/>
        </w:rPr>
      </w:pPr>
      <w:r>
        <w:rPr>
          <w:rFonts w:ascii="Times New Roman" w:hAnsi="Times New Roman"/>
          <w:color w:val="FF3333"/>
        </w:rPr>
        <w:t>3-12 months on educational purposes</w:t>
      </w:r>
      <w:r>
        <w:rPr>
          <w:rFonts w:ascii="Times New Roman" w:hAnsi="Times New Roman"/>
        </w:rPr>
        <w:t xml:space="preserve"> and/or</w:t>
      </w:r>
    </w:p>
    <w:p w14:paraId="75060561" w14:textId="77777777" w:rsidR="00320DC1" w:rsidRDefault="0060086C" w:rsidP="001D1D7C">
      <w:pPr>
        <w:pStyle w:val="Standard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2-12 months on purposes of traineeships.</w:t>
      </w:r>
    </w:p>
    <w:p w14:paraId="03094431" w14:textId="77777777" w:rsidR="00320DC1" w:rsidRDefault="00320DC1" w:rsidP="001D1D7C">
      <w:pPr>
        <w:pStyle w:val="Standard"/>
        <w:rPr>
          <w:rFonts w:ascii="Times New Roman" w:hAnsi="Times New Roman"/>
        </w:rPr>
      </w:pPr>
    </w:p>
    <w:p w14:paraId="1589B949" w14:textId="77777777" w:rsidR="00320DC1" w:rsidRDefault="0060086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Erasmus+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>s spent earlier count into the frame of 12 months.</w:t>
      </w:r>
    </w:p>
    <w:p w14:paraId="5F95E2D0" w14:textId="77777777" w:rsidR="00320DC1" w:rsidRDefault="00320DC1">
      <w:pPr>
        <w:pStyle w:val="Standard"/>
        <w:rPr>
          <w:rFonts w:ascii="Times New Roman" w:hAnsi="Times New Roman"/>
        </w:rPr>
      </w:pPr>
    </w:p>
    <w:p w14:paraId="142B265F" w14:textId="77777777" w:rsidR="00320DC1" w:rsidRDefault="0060086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Additional grants can be applied for by those who:</w:t>
      </w:r>
    </w:p>
    <w:p w14:paraId="566BD810" w14:textId="77777777" w:rsidR="00320DC1" w:rsidRDefault="0060086C" w:rsidP="001D1D7C">
      <w:pPr>
        <w:pStyle w:val="Standard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disabled or have lasting illness</w:t>
      </w:r>
    </w:p>
    <w:p w14:paraId="024CB795" w14:textId="77777777" w:rsidR="00320DC1" w:rsidRDefault="0060086C" w:rsidP="001D1D7C">
      <w:pPr>
        <w:pStyle w:val="Standard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socially disadvantaged students.</w:t>
      </w:r>
    </w:p>
    <w:p w14:paraId="542B7378" w14:textId="77777777" w:rsidR="00320DC1" w:rsidRDefault="00320DC1">
      <w:pPr>
        <w:pStyle w:val="Standard"/>
        <w:rPr>
          <w:rFonts w:ascii="Times New Roman" w:hAnsi="Times New Roman"/>
        </w:rPr>
      </w:pPr>
    </w:p>
    <w:p w14:paraId="21F9A01C" w14:textId="77777777" w:rsidR="00320DC1" w:rsidRDefault="001D1D7C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Eligibility</w:t>
      </w:r>
      <w:r w:rsidR="0060086C">
        <w:rPr>
          <w:rFonts w:ascii="Times New Roman" w:hAnsi="Times New Roman"/>
          <w:b/>
          <w:bCs/>
          <w:u w:val="single"/>
        </w:rPr>
        <w:t>:</w:t>
      </w:r>
    </w:p>
    <w:p w14:paraId="008010AB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Hungarian citizenship or valid residence permit</w:t>
      </w:r>
    </w:p>
    <w:p w14:paraId="4C0C0FF7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registrated students of University of Pannonia</w:t>
      </w:r>
    </w:p>
    <w:p w14:paraId="05CD5824" w14:textId="77777777" w:rsidR="00F968E1" w:rsidRDefault="00F968E1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one finished semester at least</w:t>
      </w:r>
    </w:p>
    <w:p w14:paraId="31BB211D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active student status in the tendered period, or</w:t>
      </w:r>
    </w:p>
    <w:p w14:paraId="72F22CAD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finishing their studies there is a desire to take part in Traineeship; the Erasmus+ </w:t>
      </w:r>
      <w:r w:rsidR="001D1D7C">
        <w:rPr>
          <w:rFonts w:ascii="Times New Roman" w:hAnsi="Times New Roman"/>
        </w:rPr>
        <w:t>grant is to be gained</w:t>
      </w:r>
      <w:r>
        <w:rPr>
          <w:rFonts w:ascii="Times New Roman" w:hAnsi="Times New Roman"/>
        </w:rPr>
        <w:t xml:space="preserve"> as a student (before having a degree and with active student status)</w:t>
      </w:r>
    </w:p>
    <w:p w14:paraId="4FA8CC34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on Bachelor’s, Master’s or PhD level or attend </w:t>
      </w:r>
      <w:r w:rsidR="001D1D7C">
        <w:rPr>
          <w:rFonts w:ascii="Georgia" w:hAnsi="Georgia"/>
          <w:color w:val="000000"/>
          <w:sz w:val="20"/>
          <w:szCs w:val="20"/>
          <w:shd w:val="clear" w:color="auto" w:fill="FFFFFF"/>
        </w:rPr>
        <w:t>higher-level vocational training</w:t>
      </w:r>
    </w:p>
    <w:p w14:paraId="19AEBB56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full-time or correspondent students in the Sending Institution</w:t>
      </w:r>
    </w:p>
    <w:p w14:paraId="5F55A0EA" w14:textId="77777777" w:rsidR="00320DC1" w:rsidRDefault="0060086C" w:rsidP="001D1D7C">
      <w:pPr>
        <w:pStyle w:val="Standar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professionally prepared and own the language skills needed. Unless the applicant has B2 language exam from the language of the traineeship, a language level assessment is necessary. The successful assessment is the requirement of the mobility.</w:t>
      </w:r>
    </w:p>
    <w:p w14:paraId="730B2691" w14:textId="77777777" w:rsidR="00320DC1" w:rsidRDefault="00320DC1" w:rsidP="001D1D7C">
      <w:pPr>
        <w:pStyle w:val="Standard"/>
        <w:rPr>
          <w:rFonts w:ascii="Times New Roman" w:hAnsi="Times New Roman"/>
        </w:rPr>
      </w:pPr>
    </w:p>
    <w:p w14:paraId="0DD388A8" w14:textId="77777777" w:rsidR="00320DC1" w:rsidRDefault="0060086C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Required documents for the application:</w:t>
      </w:r>
    </w:p>
    <w:p w14:paraId="072E51CD" w14:textId="77777777" w:rsidR="00320DC1" w:rsidRDefault="001D1D7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English</w:t>
      </w:r>
      <w:r w:rsidR="0060086C">
        <w:rPr>
          <w:rFonts w:ascii="Times New Roman" w:hAnsi="Times New Roman"/>
        </w:rPr>
        <w:t xml:space="preserve"> application form</w:t>
      </w:r>
    </w:p>
    <w:p w14:paraId="1704E4DD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Curriculum Vitae, Motivation Letter </w:t>
      </w:r>
    </w:p>
    <w:p w14:paraId="31CCBF63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ID </w:t>
      </w:r>
      <w:r w:rsidR="001D1D7C">
        <w:rPr>
          <w:rFonts w:ascii="Times New Roman" w:hAnsi="Times New Roman"/>
        </w:rPr>
        <w:t>photo</w:t>
      </w:r>
    </w:p>
    <w:p w14:paraId="16D70F49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Result of the latest closed semester printed out from NEPTUN (</w:t>
      </w:r>
      <w:r w:rsidR="001D1D7C">
        <w:rPr>
          <w:rFonts w:ascii="Times New Roman" w:hAnsi="Times New Roman"/>
        </w:rPr>
        <w:t>transcript</w:t>
      </w:r>
      <w:r>
        <w:rPr>
          <w:rFonts w:ascii="Times New Roman" w:hAnsi="Times New Roman"/>
        </w:rPr>
        <w:t xml:space="preserve">), certified by the </w:t>
      </w:r>
      <w:r w:rsidR="001D1D7C">
        <w:rPr>
          <w:rFonts w:ascii="Times New Roman" w:hAnsi="Times New Roman"/>
        </w:rPr>
        <w:t>Directorate of Academic Affairs</w:t>
      </w:r>
    </w:p>
    <w:p w14:paraId="53722096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Language exam(s) accepted by the state and its copy/their copies</w:t>
      </w:r>
    </w:p>
    <w:p w14:paraId="5C58F5C1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Letter of Recommendation</w:t>
      </w:r>
    </w:p>
    <w:p w14:paraId="5BD8D018" w14:textId="77777777" w:rsidR="00320DC1" w:rsidRDefault="002D5E07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Achieved results, priz</w:t>
      </w:r>
      <w:r w:rsidR="0060086C">
        <w:rPr>
          <w:rFonts w:ascii="Times New Roman" w:hAnsi="Times New Roman"/>
        </w:rPr>
        <w:t>es, places on other contests(optional)</w:t>
      </w:r>
    </w:p>
    <w:p w14:paraId="27B40089" w14:textId="77777777" w:rsidR="00320DC1" w:rsidRDefault="0060086C" w:rsidP="001D1D7C">
      <w:pPr>
        <w:pStyle w:val="Standard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Certificate of common professional, community, cultural or sports activities(optional), catalogue of earlier Student Mobility or Traineeship </w:t>
      </w:r>
      <w:r w:rsidR="001D1D7C"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>s.</w:t>
      </w:r>
    </w:p>
    <w:p w14:paraId="3F855D1D" w14:textId="77777777" w:rsidR="00320DC1" w:rsidRDefault="00320DC1" w:rsidP="001D1D7C">
      <w:pPr>
        <w:pStyle w:val="Standard"/>
        <w:rPr>
          <w:rFonts w:ascii="Times New Roman" w:hAnsi="Times New Roman"/>
        </w:rPr>
      </w:pPr>
    </w:p>
    <w:p w14:paraId="7A51F71A" w14:textId="77777777" w:rsidR="00320DC1" w:rsidRPr="00D8015F" w:rsidRDefault="0060086C" w:rsidP="00D8015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The list of the required documents can be found on the website of University of Pannonia:</w:t>
      </w:r>
      <w:r w:rsidR="00D8015F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(</w:t>
      </w:r>
      <w:hyperlink r:id="rId10" w:history="1">
        <w:r>
          <w:rPr>
            <w:rFonts w:ascii="Times New Roman" w:hAnsi="Times New Roman" w:cs="Times New Roman"/>
            <w:u w:val="single"/>
          </w:rPr>
          <w:t>http://www.uni-pannon.hu/index.php/hallgatok/erasmus</w:t>
        </w:r>
      </w:hyperlink>
      <w:r>
        <w:rPr>
          <w:rFonts w:ascii="Times New Roman" w:hAnsi="Times New Roman" w:cs="Times New Roman"/>
          <w:u w:val="single"/>
        </w:rPr>
        <w:t>)</w:t>
      </w:r>
    </w:p>
    <w:p w14:paraId="35818AEB" w14:textId="77777777" w:rsidR="00320DC1" w:rsidRDefault="00320DC1">
      <w:pPr>
        <w:pStyle w:val="Felsorols2"/>
        <w:numPr>
          <w:ilvl w:val="0"/>
          <w:numId w:val="0"/>
        </w:numPr>
        <w:ind w:left="714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45BB378E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is possible only to those </w:t>
      </w:r>
      <w:r w:rsidR="001D1D7C">
        <w:rPr>
          <w:rFonts w:ascii="Times New Roman" w:hAnsi="Times New Roman" w:cs="Times New Roman"/>
          <w:sz w:val="24"/>
          <w:szCs w:val="24"/>
        </w:rPr>
        <w:t>Partner I</w:t>
      </w:r>
      <w:r>
        <w:rPr>
          <w:rFonts w:ascii="Times New Roman" w:hAnsi="Times New Roman" w:cs="Times New Roman"/>
          <w:sz w:val="24"/>
          <w:szCs w:val="24"/>
        </w:rPr>
        <w:t xml:space="preserve">nstitutions which have a valid contract with University of Pannonia. The </w:t>
      </w:r>
      <w:r w:rsidR="002D5E07">
        <w:rPr>
          <w:rFonts w:ascii="Times New Roman" w:hAnsi="Times New Roman" w:cs="Times New Roman"/>
          <w:sz w:val="24"/>
          <w:szCs w:val="24"/>
        </w:rPr>
        <w:t>list of Partner I</w:t>
      </w:r>
      <w:r>
        <w:rPr>
          <w:rFonts w:ascii="Times New Roman" w:hAnsi="Times New Roman" w:cs="Times New Roman"/>
          <w:sz w:val="24"/>
          <w:szCs w:val="24"/>
        </w:rPr>
        <w:t>nstitutions can be</w:t>
      </w:r>
      <w:r w:rsidR="002D5E07">
        <w:rPr>
          <w:rFonts w:ascii="Times New Roman" w:hAnsi="Times New Roman" w:cs="Times New Roman"/>
          <w:sz w:val="24"/>
          <w:szCs w:val="24"/>
        </w:rPr>
        <w:t xml:space="preserve"> checked on the website.</w:t>
      </w:r>
    </w:p>
    <w:p w14:paraId="3A4F28CA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9DC9DEF" w14:textId="77777777" w:rsidR="00320DC1" w:rsidRDefault="0060086C">
      <w:pPr>
        <w:pStyle w:val="Felsorols2"/>
        <w:numPr>
          <w:ilvl w:val="0"/>
          <w:numId w:val="0"/>
        </w:numPr>
        <w:ind w:left="720" w:hanging="360"/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D5E07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 are evaluated on an institutional level. </w:t>
      </w:r>
      <w:r w:rsidR="002D5E07">
        <w:rPr>
          <w:rFonts w:ascii="Times New Roman" w:hAnsi="Times New Roman" w:cs="Times New Roman"/>
          <w:sz w:val="24"/>
          <w:szCs w:val="24"/>
        </w:rPr>
        <w:t xml:space="preserve">Applications </w:t>
      </w:r>
      <w:r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filled </w:t>
      </w:r>
      <w:r w:rsidR="00D8015F">
        <w:rPr>
          <w:rFonts w:ascii="Times New Roman" w:hAnsi="Times New Roman" w:cs="Times New Roman"/>
          <w:b/>
          <w:bCs/>
          <w:sz w:val="24"/>
          <w:szCs w:val="24"/>
        </w:rPr>
        <w:t xml:space="preserve">out </w:t>
      </w:r>
      <w:r>
        <w:rPr>
          <w:rFonts w:ascii="Times New Roman" w:hAnsi="Times New Roman" w:cs="Times New Roman"/>
          <w:b/>
          <w:bCs/>
          <w:sz w:val="24"/>
          <w:szCs w:val="24"/>
        </w:rPr>
        <w:t>electronically,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994">
        <w:rPr>
          <w:rFonts w:ascii="Times New Roman" w:hAnsi="Times New Roman" w:cs="Times New Roman"/>
          <w:sz w:val="24"/>
          <w:szCs w:val="24"/>
        </w:rPr>
        <w:t xml:space="preserve">printed and </w:t>
      </w:r>
      <w:r w:rsidR="002D5E07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2D5E07">
        <w:rPr>
          <w:rFonts w:ascii="Times New Roman" w:hAnsi="Times New Roman" w:cs="Times New Roman"/>
          <w:sz w:val="24"/>
          <w:szCs w:val="24"/>
        </w:rPr>
        <w:t>plastic wallet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without </w:t>
      </w:r>
      <w:r w:rsidR="002D5E07">
        <w:rPr>
          <w:rFonts w:ascii="Times New Roman" w:hAnsi="Times New Roman" w:cs="Times New Roman"/>
          <w:b/>
          <w:bCs/>
          <w:sz w:val="24"/>
          <w:szCs w:val="24"/>
        </w:rPr>
        <w:t>stapling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paper.</w:t>
      </w:r>
    </w:p>
    <w:p w14:paraId="6FA3976A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1F4A32F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 further information please contact:</w:t>
      </w:r>
    </w:p>
    <w:p w14:paraId="51252EA5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A7B516D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person: Kolos Adorján, Institutional Erasmus+ and Campus Mundi Coordinator, </w:t>
      </w:r>
      <w:r w:rsidR="001D1D7C">
        <w:rPr>
          <w:rFonts w:ascii="Times New Roman" w:hAnsi="Times New Roman" w:cs="Times New Roman"/>
          <w:sz w:val="24"/>
          <w:szCs w:val="24"/>
        </w:rPr>
        <w:t>Directorate of Academic Affairs</w:t>
      </w:r>
      <w:r>
        <w:rPr>
          <w:rFonts w:ascii="Times New Roman" w:hAnsi="Times New Roman" w:cs="Times New Roman"/>
          <w:sz w:val="24"/>
          <w:szCs w:val="24"/>
        </w:rPr>
        <w:t>, International Relations Office, Veszprém, Egyetem Street 10. Building A, ground floor, Office 5</w:t>
      </w:r>
    </w:p>
    <w:p w14:paraId="07EF8224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A6053C2" w14:textId="77777777" w:rsidR="00320DC1" w:rsidRPr="00514D78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e-mail: </w:t>
      </w:r>
      <w:r w:rsidRPr="00514D78">
        <w:rPr>
          <w:rFonts w:ascii="Times New Roman" w:hAnsi="Times New Roman" w:cs="Times New Roman"/>
          <w:b/>
          <w:sz w:val="24"/>
          <w:szCs w:val="24"/>
        </w:rPr>
        <w:t>erasmus@almos.uni-pannon.hu</w:t>
      </w:r>
    </w:p>
    <w:p w14:paraId="2C79E131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AC0D29E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003688-624753</w:t>
      </w:r>
    </w:p>
    <w:p w14:paraId="325CCB9E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2CFC4C88" w14:textId="77777777" w:rsidR="00320DC1" w:rsidRDefault="002D5E07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D23EA7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sulting </w:t>
      </w:r>
      <w:r w:rsidR="0060086C">
        <w:rPr>
          <w:rFonts w:ascii="Times New Roman" w:hAnsi="Times New Roman" w:cs="Times New Roman"/>
          <w:b/>
          <w:bCs/>
          <w:sz w:val="24"/>
          <w:szCs w:val="24"/>
        </w:rPr>
        <w:t>hours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86C">
        <w:rPr>
          <w:rFonts w:ascii="Times New Roman" w:hAnsi="Times New Roman" w:cs="Times New Roman"/>
          <w:b/>
          <w:bCs/>
          <w:sz w:val="24"/>
          <w:szCs w:val="24"/>
        </w:rPr>
        <w:t>(Veszprém, International Relations Office):</w:t>
      </w:r>
    </w:p>
    <w:p w14:paraId="6610D8F7" w14:textId="77777777" w:rsidR="00320DC1" w:rsidRDefault="0060086C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 9-11h</w:t>
      </w:r>
    </w:p>
    <w:p w14:paraId="2F607A96" w14:textId="77777777" w:rsidR="00320DC1" w:rsidRDefault="0060086C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 13-15h</w:t>
      </w:r>
    </w:p>
    <w:p w14:paraId="234B93D3" w14:textId="77777777" w:rsidR="00320DC1" w:rsidRDefault="0060086C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 9-11h; 13-15h</w:t>
      </w:r>
    </w:p>
    <w:p w14:paraId="2572DC7F" w14:textId="77777777" w:rsidR="00320DC1" w:rsidRDefault="0060086C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Thursday CLOSED</w:t>
      </w:r>
    </w:p>
    <w:p w14:paraId="4281BB9E" w14:textId="77777777" w:rsidR="00320DC1" w:rsidRDefault="0060086C">
      <w:pPr>
        <w:pStyle w:val="Felsorols2"/>
        <w:numPr>
          <w:ilvl w:val="0"/>
          <w:numId w:val="0"/>
        </w:num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 9-11h</w:t>
      </w:r>
    </w:p>
    <w:p w14:paraId="0607812E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8F380F3" w14:textId="77777777" w:rsidR="00514D78" w:rsidRDefault="00514D78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0A6CFCE" w14:textId="77777777" w:rsidR="00F73661" w:rsidRDefault="00F7366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A7EF064" w14:textId="77777777" w:rsidR="00514D78" w:rsidRDefault="00514D78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2D9355F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General information</w:t>
      </w:r>
    </w:p>
    <w:p w14:paraId="11E15FE5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D5E07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0E289AB4" w14:textId="77777777" w:rsidR="00320DC1" w:rsidRDefault="00C90994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 of </w:t>
      </w:r>
      <w:r w:rsidR="002D5E07">
        <w:rPr>
          <w:rFonts w:ascii="Times New Roman" w:hAnsi="Times New Roman" w:cs="Times New Roman"/>
          <w:sz w:val="24"/>
          <w:szCs w:val="24"/>
        </w:rPr>
        <w:t>Erasmus+ Student Mobility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E07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that the participating students </w:t>
      </w:r>
      <w:r w:rsidR="0060086C">
        <w:rPr>
          <w:rFonts w:ascii="Times New Roman" w:hAnsi="Times New Roman" w:cs="Times New Roman"/>
          <w:sz w:val="24"/>
          <w:szCs w:val="24"/>
        </w:rPr>
        <w:t xml:space="preserve">gain experiences on an educational, lingual and cultural level in the Receiving Institution of the other country. Student Mobility for Studies needs to help the educational progression and </w:t>
      </w:r>
      <w:r w:rsidR="002D5E07">
        <w:rPr>
          <w:rFonts w:ascii="Times New Roman" w:hAnsi="Times New Roman" w:cs="Times New Roman"/>
          <w:sz w:val="24"/>
          <w:szCs w:val="24"/>
        </w:rPr>
        <w:t>to develop</w:t>
      </w:r>
      <w:r w:rsidR="0060086C">
        <w:rPr>
          <w:rFonts w:ascii="Times New Roman" w:hAnsi="Times New Roman" w:cs="Times New Roman"/>
          <w:sz w:val="24"/>
          <w:szCs w:val="24"/>
        </w:rPr>
        <w:t xml:space="preserve"> </w:t>
      </w:r>
      <w:r w:rsidR="002D5E07">
        <w:rPr>
          <w:rFonts w:ascii="Times New Roman" w:hAnsi="Times New Roman" w:cs="Times New Roman"/>
          <w:sz w:val="24"/>
          <w:szCs w:val="24"/>
        </w:rPr>
        <w:t>the</w:t>
      </w:r>
      <w:r w:rsidR="0060086C">
        <w:rPr>
          <w:rFonts w:ascii="Times New Roman" w:hAnsi="Times New Roman" w:cs="Times New Roman"/>
          <w:sz w:val="24"/>
          <w:szCs w:val="24"/>
        </w:rPr>
        <w:t xml:space="preserve"> personal abilities of the student.</w:t>
      </w:r>
    </w:p>
    <w:p w14:paraId="46C39BF2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942615D" w14:textId="77777777" w:rsidR="00EE1264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E1264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629E0D71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university students with Erasmus Charter for Higher Education certification.</w:t>
      </w:r>
    </w:p>
    <w:p w14:paraId="64768E07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3848D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Activities to be supported</w:t>
      </w:r>
    </w:p>
    <w:p w14:paraId="5A70DF2D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students’ Mobility for Traineeships (2-12 months)</w:t>
      </w:r>
    </w:p>
    <w:p w14:paraId="372EA5E7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Combination of Student Mobility and Mobility of Traineeships (3-12 months)</w:t>
      </w:r>
    </w:p>
    <w:p w14:paraId="139F5F9E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3FBED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Participating Countries</w:t>
      </w:r>
    </w:p>
    <w:p w14:paraId="53849088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states of the European Union (Austria, Belgium, Bulgaria, Cy</w:t>
      </w:r>
      <w:r w:rsidR="008B3ACA">
        <w:rPr>
          <w:rFonts w:ascii="Times New Roman" w:hAnsi="Times New Roman" w:cs="Times New Roman"/>
          <w:sz w:val="24"/>
          <w:szCs w:val="24"/>
        </w:rPr>
        <w:t>prus, Czech Republic, Denmark, U</w:t>
      </w:r>
      <w:r>
        <w:rPr>
          <w:rFonts w:ascii="Times New Roman" w:hAnsi="Times New Roman" w:cs="Times New Roman"/>
          <w:sz w:val="24"/>
          <w:szCs w:val="24"/>
        </w:rPr>
        <w:t>nited Kingdom, Estonia, Finland, France, Greece, The Netherlands, Croatia, Ireland, Poland, Latvia, Lithuania, Luxembourg, Hungary, Malta, Germany, Italy, Portugal, Romania, Spain, Slovakia, Slovenia, Sweden).</w:t>
      </w:r>
    </w:p>
    <w:p w14:paraId="1FA99EA7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9384010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Non-EU members taking part in the </w:t>
      </w:r>
      <w:r w:rsidR="001D1D7C">
        <w:rPr>
          <w:rFonts w:ascii="Times New Roman" w:hAnsi="Times New Roman" w:cs="Times New Roman"/>
          <w:sz w:val="24"/>
          <w:szCs w:val="24"/>
        </w:rPr>
        <w:t>programme</w:t>
      </w:r>
      <w:r>
        <w:rPr>
          <w:rFonts w:ascii="Times New Roman" w:hAnsi="Times New Roman" w:cs="Times New Roman"/>
          <w:sz w:val="24"/>
          <w:szCs w:val="24"/>
        </w:rPr>
        <w:t>: Macedonia, Iceland, Liechtenstein, Norway, Turkey.</w:t>
      </w:r>
    </w:p>
    <w:p w14:paraId="0DFE8606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8685058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Requirements</w:t>
      </w:r>
    </w:p>
    <w:p w14:paraId="54DF3AB3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higher educational institution of the student has ECHE certificate.</w:t>
      </w:r>
    </w:p>
    <w:p w14:paraId="12DBD340" w14:textId="77777777" w:rsidR="00320DC1" w:rsidRDefault="00EE1264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possess</w:t>
      </w:r>
      <w:r w:rsidR="0060086C">
        <w:rPr>
          <w:rFonts w:ascii="Times New Roman" w:hAnsi="Times New Roman" w:cs="Times New Roman"/>
          <w:sz w:val="24"/>
          <w:szCs w:val="24"/>
        </w:rPr>
        <w:t xml:space="preserve"> Hungarian </w:t>
      </w:r>
      <w:r>
        <w:rPr>
          <w:rFonts w:ascii="Times New Roman" w:hAnsi="Times New Roman" w:cs="Times New Roman"/>
          <w:sz w:val="24"/>
          <w:szCs w:val="24"/>
        </w:rPr>
        <w:t>citizenship or</w:t>
      </w:r>
      <w:r w:rsidR="0060086C">
        <w:rPr>
          <w:rFonts w:ascii="Times New Roman" w:hAnsi="Times New Roman" w:cs="Times New Roman"/>
          <w:sz w:val="24"/>
          <w:szCs w:val="24"/>
        </w:rPr>
        <w:t xml:space="preserve"> studies in the institution in order to have a degree.</w:t>
      </w:r>
    </w:p>
    <w:p w14:paraId="1643F926" w14:textId="77777777" w:rsidR="00320DC1" w:rsidRDefault="00EE1264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Mobility application</w:t>
      </w:r>
      <w:r w:rsidR="0060086C">
        <w:rPr>
          <w:rFonts w:ascii="Times New Roman" w:hAnsi="Times New Roman" w:cs="Times New Roman"/>
          <w:sz w:val="24"/>
          <w:szCs w:val="24"/>
        </w:rPr>
        <w:t xml:space="preserve"> is only accepted in the second year of studies.</w:t>
      </w:r>
    </w:p>
    <w:p w14:paraId="48B9D170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</w:t>
      </w:r>
      <w:r w:rsidR="00EE1264">
        <w:rPr>
          <w:rFonts w:ascii="Times New Roman" w:hAnsi="Times New Roman" w:cs="Times New Roman"/>
          <w:sz w:val="24"/>
          <w:szCs w:val="24"/>
        </w:rPr>
        <w:t xml:space="preserve">passed </w:t>
      </w:r>
      <w:r>
        <w:rPr>
          <w:rFonts w:ascii="Times New Roman" w:hAnsi="Times New Roman" w:cs="Times New Roman"/>
          <w:sz w:val="24"/>
          <w:szCs w:val="24"/>
        </w:rPr>
        <w:t xml:space="preserve"> the institutional evaluation.</w:t>
      </w:r>
    </w:p>
    <w:p w14:paraId="1BA49D17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language competence of the student will be checked with the method of European Commission (online </w:t>
      </w:r>
      <w:r w:rsidR="00EE1264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EE1264">
        <w:rPr>
          <w:rFonts w:ascii="Times New Roman" w:hAnsi="Times New Roman" w:cs="Times New Roman"/>
          <w:sz w:val="24"/>
          <w:szCs w:val="24"/>
        </w:rPr>
        <w:t>before and after the mobility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52B484F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Mobility can be combined with Traineeship. This means that </w:t>
      </w:r>
      <w:r w:rsidR="00F14E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raineeship has to be done in the same institution as Educational Mobility; the two activites need to be done after one another. Grants of „combined period” are equal with the grants of Educational Mobility.</w:t>
      </w:r>
    </w:p>
    <w:p w14:paraId="3881C715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mobility period is 12 months (</w:t>
      </w:r>
      <w:r w:rsidR="00EE1264">
        <w:rPr>
          <w:rFonts w:ascii="Times New Roman" w:hAnsi="Times New Roman" w:cs="Times New Roman"/>
          <w:sz w:val="24"/>
          <w:szCs w:val="24"/>
        </w:rPr>
        <w:t xml:space="preserve">even </w:t>
      </w:r>
      <w:r>
        <w:rPr>
          <w:rFonts w:ascii="Times New Roman" w:hAnsi="Times New Roman" w:cs="Times New Roman"/>
          <w:sz w:val="24"/>
          <w:szCs w:val="24"/>
        </w:rPr>
        <w:t xml:space="preserve">in the case of „zero grant” mobility). </w:t>
      </w:r>
      <w:r w:rsidR="00EE1264">
        <w:rPr>
          <w:rFonts w:ascii="Times New Roman" w:hAnsi="Times New Roman" w:cs="Times New Roman"/>
          <w:sz w:val="24"/>
          <w:szCs w:val="24"/>
        </w:rPr>
        <w:t>Previous</w:t>
      </w:r>
      <w:r>
        <w:rPr>
          <w:rFonts w:ascii="Times New Roman" w:hAnsi="Times New Roman" w:cs="Times New Roman"/>
          <w:sz w:val="24"/>
          <w:szCs w:val="24"/>
        </w:rPr>
        <w:t xml:space="preserve"> mobility period in LLP counts as mobility period too (</w:t>
      </w:r>
      <w:r w:rsidR="00EE1264">
        <w:rPr>
          <w:rFonts w:ascii="Times New Roman" w:hAnsi="Times New Roman" w:cs="Times New Roman"/>
          <w:sz w:val="24"/>
          <w:szCs w:val="24"/>
        </w:rPr>
        <w:t xml:space="preserve">even </w:t>
      </w:r>
      <w:r>
        <w:rPr>
          <w:rFonts w:ascii="Times New Roman" w:hAnsi="Times New Roman" w:cs="Times New Roman"/>
          <w:sz w:val="24"/>
          <w:szCs w:val="24"/>
        </w:rPr>
        <w:t>in the case of „zero grant”)!</w:t>
      </w:r>
    </w:p>
    <w:p w14:paraId="65BF35F0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written learning </w:t>
      </w:r>
      <w:r w:rsidR="00AC401F">
        <w:rPr>
          <w:rFonts w:ascii="Times New Roman" w:hAnsi="Times New Roman" w:cs="Times New Roman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 xml:space="preserve"> must be signed and approved by both </w:t>
      </w:r>
      <w:r w:rsidR="00AC401F">
        <w:rPr>
          <w:rFonts w:ascii="Times New Roman" w:hAnsi="Times New Roman" w:cs="Times New Roman"/>
          <w:sz w:val="24"/>
          <w:szCs w:val="24"/>
        </w:rPr>
        <w:t xml:space="preserve"> parties. The 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01F">
        <w:rPr>
          <w:rFonts w:ascii="Times New Roman" w:hAnsi="Times New Roman" w:cs="Times New Roman"/>
          <w:sz w:val="24"/>
          <w:szCs w:val="24"/>
        </w:rPr>
        <w:t>during the mobility need to fit</w:t>
      </w:r>
      <w:r>
        <w:rPr>
          <w:rFonts w:ascii="Times New Roman" w:hAnsi="Times New Roman" w:cs="Times New Roman"/>
          <w:sz w:val="24"/>
          <w:szCs w:val="24"/>
        </w:rPr>
        <w:t xml:space="preserve"> into the </w:t>
      </w:r>
      <w:r w:rsidR="00AC401F">
        <w:rPr>
          <w:rFonts w:ascii="Times New Roman" w:hAnsi="Times New Roman" w:cs="Times New Roman"/>
          <w:sz w:val="24"/>
          <w:szCs w:val="24"/>
        </w:rPr>
        <w:t>curriculum</w:t>
      </w:r>
      <w:r>
        <w:rPr>
          <w:rFonts w:ascii="Times New Roman" w:hAnsi="Times New Roman" w:cs="Times New Roman"/>
          <w:sz w:val="24"/>
          <w:szCs w:val="24"/>
        </w:rPr>
        <w:t xml:space="preserve"> of the student.</w:t>
      </w:r>
    </w:p>
    <w:p w14:paraId="738512B3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</w:t>
      </w:r>
      <w:r w:rsidR="00AC401F">
        <w:rPr>
          <w:rFonts w:ascii="Times New Roman" w:hAnsi="Times New Roman" w:cs="Times New Roman"/>
          <w:sz w:val="24"/>
          <w:szCs w:val="24"/>
        </w:rPr>
        <w:t>mobility</w:t>
      </w:r>
      <w:r>
        <w:rPr>
          <w:rFonts w:ascii="Times New Roman" w:hAnsi="Times New Roman" w:cs="Times New Roman"/>
          <w:sz w:val="24"/>
          <w:szCs w:val="24"/>
        </w:rPr>
        <w:t xml:space="preserve"> the Recieving Institution has to issue a </w:t>
      </w:r>
      <w:r w:rsidR="00F14E9C">
        <w:rPr>
          <w:rFonts w:ascii="Times New Roman" w:hAnsi="Times New Roman" w:cs="Times New Roman"/>
          <w:sz w:val="24"/>
          <w:szCs w:val="24"/>
        </w:rPr>
        <w:t>Trancript of R</w:t>
      </w:r>
      <w:r w:rsidR="00AC401F">
        <w:rPr>
          <w:rFonts w:ascii="Times New Roman" w:hAnsi="Times New Roman" w:cs="Times New Roman"/>
          <w:sz w:val="24"/>
          <w:szCs w:val="24"/>
        </w:rPr>
        <w:t>ecords.</w:t>
      </w:r>
    </w:p>
    <w:p w14:paraId="532B470D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Sending Institution is responsible for accepting fully the activities finished, certificated and undertaken in the contract.</w:t>
      </w:r>
    </w:p>
    <w:p w14:paraId="3E519876" w14:textId="77777777" w:rsidR="00320DC1" w:rsidRDefault="0060086C" w:rsidP="00EE1264">
      <w:pPr>
        <w:pStyle w:val="Felsorols2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spending their semester abroad are entitled to recieve educational scholarship or loan disbursement at their Home Institution.</w:t>
      </w:r>
    </w:p>
    <w:p w14:paraId="5B52BF6E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086D3A1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Priorities</w:t>
      </w:r>
    </w:p>
    <w:p w14:paraId="1F7173D9" w14:textId="77777777" w:rsidR="00320DC1" w:rsidRDefault="0060086C" w:rsidP="00EE1264">
      <w:pPr>
        <w:pStyle w:val="Felsorols2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Improving skills and key competencies such as entrepreneurship, digit</w:t>
      </w:r>
      <w:r w:rsidR="00EE1264">
        <w:rPr>
          <w:rFonts w:ascii="Times New Roman" w:hAnsi="Times New Roman" w:cs="Times New Roman"/>
          <w:sz w:val="24"/>
          <w:szCs w:val="24"/>
        </w:rPr>
        <w:t>al competencies, multilingualism</w:t>
      </w:r>
      <w:r>
        <w:rPr>
          <w:rFonts w:ascii="Times New Roman" w:hAnsi="Times New Roman" w:cs="Times New Roman"/>
          <w:sz w:val="24"/>
          <w:szCs w:val="24"/>
        </w:rPr>
        <w:t>, new and learning-centralized teaching methods.</w:t>
      </w:r>
    </w:p>
    <w:p w14:paraId="5E7613B0" w14:textId="77777777" w:rsidR="00320DC1" w:rsidRDefault="0060086C" w:rsidP="00EE1264">
      <w:pPr>
        <w:pStyle w:val="Felsorols2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information and communication technologies to improve in education, especially the accessibility of opened teaching helping materials.</w:t>
      </w:r>
    </w:p>
    <w:p w14:paraId="72DE2831" w14:textId="77777777" w:rsidR="00320DC1" w:rsidRDefault="0060086C" w:rsidP="00EE1264">
      <w:pPr>
        <w:pStyle w:val="Felsorols2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Developing the clarification and acknowledgement of skills and education.</w:t>
      </w:r>
    </w:p>
    <w:p w14:paraId="4FB8D729" w14:textId="77777777" w:rsidR="00320DC1" w:rsidRDefault="0060086C" w:rsidP="00EE1264">
      <w:pPr>
        <w:pStyle w:val="Felsorols2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the investments and financial grants on the field of education, training and improving skills; encouraging the discussion of investing in education and training effectively and sustainably on a national and European level.</w:t>
      </w:r>
    </w:p>
    <w:p w14:paraId="01232760" w14:textId="77777777" w:rsidR="00320DC1" w:rsidRDefault="0060086C" w:rsidP="00EE1264">
      <w:pPr>
        <w:pStyle w:val="Felsorols2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an important aspect of higher education to support the modernization of European higher educational systems determined in the EU’s Higher Educational Plan of 2011.</w:t>
      </w:r>
    </w:p>
    <w:p w14:paraId="3CAA3B6F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9B6D595" w14:textId="77777777" w:rsidR="00F14E9C" w:rsidRDefault="00F14E9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262CACA4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The amount of grants</w:t>
      </w:r>
    </w:p>
    <w:p w14:paraId="1AE7DE8E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budget being part of the grants:</w:t>
      </w:r>
    </w:p>
    <w:p w14:paraId="4C51B24B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531D6BD" w14:textId="77777777" w:rsidR="00320DC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for special needs: counted by the real budget for participants with disabilities</w:t>
      </w:r>
    </w:p>
    <w:p w14:paraId="1407F54B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059EFA1" w14:textId="77777777" w:rsidR="00320DC1" w:rsidRDefault="0060086C" w:rsidP="00F14E9C">
      <w:pPr>
        <w:pStyle w:val="Felsorols2"/>
        <w:numPr>
          <w:ilvl w:val="0"/>
          <w:numId w:val="0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the improvement of language skills: possible from the organization grant if the language is out of the supported languages of European Commission</w:t>
      </w:r>
      <w:r w:rsidR="00F14E9C">
        <w:rPr>
          <w:rFonts w:ascii="Times New Roman" w:hAnsi="Times New Roman" w:cs="Times New Roman"/>
          <w:sz w:val="24"/>
          <w:szCs w:val="24"/>
        </w:rPr>
        <w:t>.</w:t>
      </w:r>
    </w:p>
    <w:p w14:paraId="654A9B7F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A3C5730" w14:textId="77777777" w:rsidR="00320DC1" w:rsidRPr="00106CA1" w:rsidRDefault="0060086C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106CA1">
        <w:rPr>
          <w:rFonts w:ascii="Times New Roman" w:hAnsi="Times New Roman" w:cs="Times New Roman"/>
          <w:b/>
          <w:sz w:val="24"/>
          <w:szCs w:val="24"/>
        </w:rPr>
        <w:t>Amount of student scholarship:</w:t>
      </w:r>
    </w:p>
    <w:p w14:paraId="77E9B688" w14:textId="77777777" w:rsidR="00106CA1" w:rsidRDefault="00106CA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C0C8766" w14:textId="77777777" w:rsidR="00320DC1" w:rsidRDefault="0060086C">
      <w:pPr>
        <w:pStyle w:val="Felsorols2"/>
        <w:numPr>
          <w:ilvl w:val="0"/>
          <w:numId w:val="0"/>
        </w:numPr>
        <w:ind w:left="720" w:hanging="360"/>
      </w:pPr>
      <w:r>
        <w:rPr>
          <w:rFonts w:ascii="Times New Roman" w:hAnsi="Times New Roman" w:cs="Times New Roman"/>
          <w:i/>
          <w:iCs/>
          <w:sz w:val="24"/>
          <w:szCs w:val="24"/>
        </w:rPr>
        <w:t>Countries with high cost of living:</w:t>
      </w:r>
      <w:r>
        <w:rPr>
          <w:rFonts w:ascii="Times New Roman" w:hAnsi="Times New Roman" w:cs="Times New Roman"/>
          <w:sz w:val="24"/>
          <w:szCs w:val="24"/>
        </w:rPr>
        <w:t xml:space="preserve"> 520 Euros/month (Denmark, Finland, Ireland, Iceland, Liechtenstein, Luxe</w:t>
      </w:r>
      <w:r w:rsidR="008B3ACA">
        <w:rPr>
          <w:rFonts w:ascii="Times New Roman" w:hAnsi="Times New Roman" w:cs="Times New Roman"/>
          <w:sz w:val="24"/>
          <w:szCs w:val="24"/>
        </w:rPr>
        <w:t>mbourg, Norway, Sweden, United K</w:t>
      </w:r>
      <w:r>
        <w:rPr>
          <w:rFonts w:ascii="Times New Roman" w:hAnsi="Times New Roman" w:cs="Times New Roman"/>
          <w:sz w:val="24"/>
          <w:szCs w:val="24"/>
        </w:rPr>
        <w:t>ingdom)</w:t>
      </w:r>
    </w:p>
    <w:p w14:paraId="67B347F7" w14:textId="77777777" w:rsidR="00320DC1" w:rsidRDefault="0060086C">
      <w:pPr>
        <w:pStyle w:val="Felsorols2"/>
        <w:numPr>
          <w:ilvl w:val="0"/>
          <w:numId w:val="0"/>
        </w:numPr>
        <w:ind w:left="720" w:hanging="360"/>
      </w:pPr>
      <w:r>
        <w:rPr>
          <w:rFonts w:ascii="Times New Roman" w:hAnsi="Times New Roman" w:cs="Times New Roman"/>
          <w:i/>
          <w:iCs/>
          <w:sz w:val="24"/>
          <w:szCs w:val="24"/>
        </w:rPr>
        <w:t>Countries with medium cost of living:</w:t>
      </w:r>
      <w:r w:rsidR="00106CA1">
        <w:rPr>
          <w:rFonts w:ascii="Times New Roman" w:hAnsi="Times New Roman" w:cs="Times New Roman"/>
          <w:sz w:val="24"/>
          <w:szCs w:val="24"/>
        </w:rPr>
        <w:t xml:space="preserve"> 520</w:t>
      </w:r>
      <w:r>
        <w:rPr>
          <w:rFonts w:ascii="Times New Roman" w:hAnsi="Times New Roman" w:cs="Times New Roman"/>
          <w:sz w:val="24"/>
          <w:szCs w:val="24"/>
        </w:rPr>
        <w:t xml:space="preserve"> Euros/month (Austria, Belgium, Cyprus, Germany, Greece, Spain, France, Italy, The Netherlands, Portugal, Malta)</w:t>
      </w:r>
    </w:p>
    <w:p w14:paraId="63DCCEDB" w14:textId="77777777" w:rsidR="00320DC1" w:rsidRDefault="0060086C">
      <w:pPr>
        <w:pStyle w:val="Felsorols2"/>
        <w:numPr>
          <w:ilvl w:val="0"/>
          <w:numId w:val="0"/>
        </w:numPr>
        <w:ind w:left="720" w:hanging="360"/>
      </w:pPr>
      <w:r>
        <w:rPr>
          <w:rFonts w:ascii="Times New Roman" w:hAnsi="Times New Roman" w:cs="Times New Roman"/>
          <w:i/>
          <w:iCs/>
          <w:sz w:val="24"/>
          <w:szCs w:val="24"/>
        </w:rPr>
        <w:t>Countries with low cost of living:</w:t>
      </w:r>
      <w:r w:rsidR="00106CA1"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>0 Euros/month (Bulgaria, Czech Republic, Croatia, Estonia, Latvia, Lithuania, Poland, Romania, Slovakia, Slovenia, Macedonia, Turkey)</w:t>
      </w:r>
    </w:p>
    <w:p w14:paraId="28F898A1" w14:textId="77777777" w:rsidR="00320DC1" w:rsidRDefault="00320DC1">
      <w:pPr>
        <w:pStyle w:val="Felsorols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  <w:szCs w:val="24"/>
          <w:u w:val="single"/>
        </w:rPr>
      </w:pPr>
    </w:p>
    <w:p w14:paraId="64040FA2" w14:textId="77777777" w:rsidR="00320DC1" w:rsidRDefault="00320DC1">
      <w:pPr>
        <w:pStyle w:val="Standard"/>
        <w:rPr>
          <w:rFonts w:hint="eastAsia"/>
        </w:rPr>
      </w:pPr>
    </w:p>
    <w:sectPr w:rsidR="00320DC1" w:rsidSect="0030250B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1AB2" w14:textId="77777777" w:rsidR="00B17102" w:rsidRDefault="00B17102">
      <w:pPr>
        <w:rPr>
          <w:rFonts w:hint="eastAsia"/>
        </w:rPr>
      </w:pPr>
      <w:r>
        <w:separator/>
      </w:r>
    </w:p>
  </w:endnote>
  <w:endnote w:type="continuationSeparator" w:id="0">
    <w:p w14:paraId="246E12DC" w14:textId="77777777" w:rsidR="00B17102" w:rsidRDefault="00B171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3441" w14:textId="77777777" w:rsidR="00B17102" w:rsidRDefault="00B171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5BFDB6" w14:textId="77777777" w:rsidR="00B17102" w:rsidRDefault="00B171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AD4"/>
    <w:multiLevelType w:val="multilevel"/>
    <w:tmpl w:val="401854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72B3CF1"/>
    <w:multiLevelType w:val="multilevel"/>
    <w:tmpl w:val="41FCD8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7340C0B"/>
    <w:multiLevelType w:val="multilevel"/>
    <w:tmpl w:val="84680B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71E0D1D"/>
    <w:multiLevelType w:val="multilevel"/>
    <w:tmpl w:val="697E62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7460EBC"/>
    <w:multiLevelType w:val="multilevel"/>
    <w:tmpl w:val="0D945E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7722F9A"/>
    <w:multiLevelType w:val="multilevel"/>
    <w:tmpl w:val="BF6652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2EC6613"/>
    <w:multiLevelType w:val="multilevel"/>
    <w:tmpl w:val="A754C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7E9583B"/>
    <w:multiLevelType w:val="multilevel"/>
    <w:tmpl w:val="401854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FD07A91"/>
    <w:multiLevelType w:val="multilevel"/>
    <w:tmpl w:val="D4C0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F3F0834"/>
    <w:multiLevelType w:val="multilevel"/>
    <w:tmpl w:val="A754C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7C76A82"/>
    <w:multiLevelType w:val="multilevel"/>
    <w:tmpl w:val="8F96E6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9B72576"/>
    <w:multiLevelType w:val="multilevel"/>
    <w:tmpl w:val="A754C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04E19C5"/>
    <w:multiLevelType w:val="multilevel"/>
    <w:tmpl w:val="84680B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2952FD9"/>
    <w:multiLevelType w:val="multilevel"/>
    <w:tmpl w:val="84680B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90D72C3"/>
    <w:multiLevelType w:val="hybridMultilevel"/>
    <w:tmpl w:val="F5EC04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F51D01"/>
    <w:multiLevelType w:val="multilevel"/>
    <w:tmpl w:val="AAF297BE"/>
    <w:styleLink w:val="WW8Num7"/>
    <w:lvl w:ilvl="0">
      <w:numFmt w:val="bullet"/>
      <w:pStyle w:val="Felsorols2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EC412B6"/>
    <w:multiLevelType w:val="multilevel"/>
    <w:tmpl w:val="401854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8ED632E"/>
    <w:multiLevelType w:val="hybridMultilevel"/>
    <w:tmpl w:val="5C663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76282">
    <w:abstractNumId w:val="15"/>
  </w:num>
  <w:num w:numId="2" w16cid:durableId="1382705058">
    <w:abstractNumId w:val="3"/>
  </w:num>
  <w:num w:numId="3" w16cid:durableId="2111927705">
    <w:abstractNumId w:val="1"/>
  </w:num>
  <w:num w:numId="4" w16cid:durableId="1095631514">
    <w:abstractNumId w:val="2"/>
  </w:num>
  <w:num w:numId="5" w16cid:durableId="2083330567">
    <w:abstractNumId w:val="10"/>
  </w:num>
  <w:num w:numId="6" w16cid:durableId="362636043">
    <w:abstractNumId w:val="5"/>
  </w:num>
  <w:num w:numId="7" w16cid:durableId="191919671">
    <w:abstractNumId w:val="4"/>
  </w:num>
  <w:num w:numId="8" w16cid:durableId="485781814">
    <w:abstractNumId w:val="7"/>
  </w:num>
  <w:num w:numId="9" w16cid:durableId="1418405613">
    <w:abstractNumId w:val="17"/>
  </w:num>
  <w:num w:numId="10" w16cid:durableId="1813905672">
    <w:abstractNumId w:val="14"/>
  </w:num>
  <w:num w:numId="11" w16cid:durableId="1775128627">
    <w:abstractNumId w:val="13"/>
  </w:num>
  <w:num w:numId="12" w16cid:durableId="1774593693">
    <w:abstractNumId w:val="12"/>
  </w:num>
  <w:num w:numId="13" w16cid:durableId="309217530">
    <w:abstractNumId w:val="11"/>
  </w:num>
  <w:num w:numId="14" w16cid:durableId="1252809961">
    <w:abstractNumId w:val="6"/>
  </w:num>
  <w:num w:numId="15" w16cid:durableId="1716462246">
    <w:abstractNumId w:val="9"/>
  </w:num>
  <w:num w:numId="16" w16cid:durableId="97062284">
    <w:abstractNumId w:val="16"/>
  </w:num>
  <w:num w:numId="17" w16cid:durableId="179129022">
    <w:abstractNumId w:val="0"/>
  </w:num>
  <w:num w:numId="18" w16cid:durableId="1648630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C1"/>
    <w:rsid w:val="000A17C6"/>
    <w:rsid w:val="000F319E"/>
    <w:rsid w:val="00106CA1"/>
    <w:rsid w:val="00137C69"/>
    <w:rsid w:val="001D1D7C"/>
    <w:rsid w:val="001F1887"/>
    <w:rsid w:val="00200E8B"/>
    <w:rsid w:val="002B3DEE"/>
    <w:rsid w:val="002D5E07"/>
    <w:rsid w:val="0030250B"/>
    <w:rsid w:val="00320DC1"/>
    <w:rsid w:val="00337B22"/>
    <w:rsid w:val="003F5B9E"/>
    <w:rsid w:val="00432F1F"/>
    <w:rsid w:val="00461048"/>
    <w:rsid w:val="00475191"/>
    <w:rsid w:val="00501537"/>
    <w:rsid w:val="00514D78"/>
    <w:rsid w:val="00545043"/>
    <w:rsid w:val="005A42CD"/>
    <w:rsid w:val="005C4EEA"/>
    <w:rsid w:val="005D3795"/>
    <w:rsid w:val="0060086C"/>
    <w:rsid w:val="0062536C"/>
    <w:rsid w:val="00652736"/>
    <w:rsid w:val="006C1481"/>
    <w:rsid w:val="006F186C"/>
    <w:rsid w:val="006F30DD"/>
    <w:rsid w:val="007B4925"/>
    <w:rsid w:val="00834269"/>
    <w:rsid w:val="008B3ACA"/>
    <w:rsid w:val="008E0BED"/>
    <w:rsid w:val="00906494"/>
    <w:rsid w:val="009220B5"/>
    <w:rsid w:val="00944780"/>
    <w:rsid w:val="00964297"/>
    <w:rsid w:val="009C3800"/>
    <w:rsid w:val="009D712C"/>
    <w:rsid w:val="009E3007"/>
    <w:rsid w:val="00A247CF"/>
    <w:rsid w:val="00A62A34"/>
    <w:rsid w:val="00AC1F3E"/>
    <w:rsid w:val="00AC401F"/>
    <w:rsid w:val="00B17102"/>
    <w:rsid w:val="00B94ECB"/>
    <w:rsid w:val="00BE39A6"/>
    <w:rsid w:val="00C13337"/>
    <w:rsid w:val="00C80E32"/>
    <w:rsid w:val="00C90994"/>
    <w:rsid w:val="00C97830"/>
    <w:rsid w:val="00CB7D54"/>
    <w:rsid w:val="00CF5DC2"/>
    <w:rsid w:val="00D23EA7"/>
    <w:rsid w:val="00D26C20"/>
    <w:rsid w:val="00D2703F"/>
    <w:rsid w:val="00D8015F"/>
    <w:rsid w:val="00D94C11"/>
    <w:rsid w:val="00DC266A"/>
    <w:rsid w:val="00E24D68"/>
    <w:rsid w:val="00ED1528"/>
    <w:rsid w:val="00EE1264"/>
    <w:rsid w:val="00F14E9C"/>
    <w:rsid w:val="00F73661"/>
    <w:rsid w:val="00F968E1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B265"/>
  <w15:docId w15:val="{9E764DE8-6B69-420B-9EF9-AF527090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paragraph" w:styleId="Cmsor3">
    <w:name w:val="heading 3"/>
    <w:basedOn w:val="Standard"/>
    <w:next w:val="Textbody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elsorols2">
    <w:name w:val="List Bullet 2"/>
    <w:basedOn w:val="Standard"/>
    <w:pPr>
      <w:numPr>
        <w:numId w:val="1"/>
      </w:numPr>
    </w:pPr>
    <w:rPr>
      <w:rFonts w:ascii="Garamond" w:eastAsia="Garamond" w:hAnsi="Garamond" w:cs="Garamond"/>
      <w:color w:val="000000"/>
      <w:sz w:val="21"/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numbering" w:customStyle="1" w:styleId="WW8Num7">
    <w:name w:val="WW8Num7"/>
    <w:basedOn w:val="Nemlista"/>
    <w:pPr>
      <w:numPr>
        <w:numId w:val="1"/>
      </w:numPr>
    </w:pPr>
  </w:style>
  <w:style w:type="character" w:styleId="Hiperhivatkozs">
    <w:name w:val="Hyperlink"/>
    <w:basedOn w:val="Bekezdsalapbettpusa"/>
    <w:uiPriority w:val="99"/>
    <w:unhideWhenUsed/>
    <w:rsid w:val="00A247CF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432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almos.uni-pannon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-pannon.hu/index.php/hallgatok/erasm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.uni-pannon.hu/erasmus/application/outgoing-student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1015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Adorján Kolos</cp:lastModifiedBy>
  <cp:revision>33</cp:revision>
  <dcterms:created xsi:type="dcterms:W3CDTF">2019-01-29T09:54:00Z</dcterms:created>
  <dcterms:modified xsi:type="dcterms:W3CDTF">2022-07-29T08:19:00Z</dcterms:modified>
</cp:coreProperties>
</file>